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jc w:val="center"/>
        <w:textAlignment w:val="auto"/>
        <w:rPr>
          <w:rFonts w:ascii="Times New Roman"/>
        </w:rPr>
      </w:pPr>
      <w:bookmarkStart w:id="1" w:name="_GoBack"/>
      <w:bookmarkStart w:id="0" w:name="_Toc20904"/>
      <w:r>
        <w:rPr>
          <w:rFonts w:hint="eastAsia"/>
          <w:lang w:eastAsia="zh-CN"/>
        </w:rPr>
        <w:t>乡镇</w:t>
      </w:r>
      <w:r>
        <w:rPr>
          <w:rFonts w:hint="eastAsia"/>
        </w:rPr>
        <w:t>户籍管理领域基层政务公开标准目录</w:t>
      </w:r>
      <w:bookmarkEnd w:id="0"/>
    </w:p>
    <w:bookmarkEnd w:id="1"/>
    <w:p>
      <w:pPr>
        <w:pStyle w:val="3"/>
        <w:spacing w:before="4"/>
        <w:rPr>
          <w:rFonts w:ascii="Times New Roman"/>
          <w:sz w:val="5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38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38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38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38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6"/>
              <w:spacing w:before="1"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6"/>
              <w:spacing w:before="1"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45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45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45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45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45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4"/>
              <w:rPr>
                <w:rFonts w:ascii="Times New Roman"/>
                <w:sz w:val="14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45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0" w:hRule="atLeast"/>
        </w:trPr>
        <w:tc>
          <w:tcPr>
            <w:tcW w:w="67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6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1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25"/>
              </w:rPr>
            </w:pPr>
          </w:p>
          <w:p>
            <w:pPr>
              <w:pStyle w:val="6"/>
              <w:spacing w:line="249" w:lineRule="auto"/>
              <w:ind w:left="127" w:right="66"/>
              <w:rPr>
                <w:sz w:val="18"/>
              </w:rPr>
            </w:pPr>
            <w:r>
              <w:rPr>
                <w:sz w:val="18"/>
              </w:rPr>
              <w:t>出生登记</w:t>
            </w:r>
          </w:p>
        </w:tc>
        <w:tc>
          <w:tcPr>
            <w:tcW w:w="76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36" w:right="-15"/>
              <w:rPr>
                <w:sz w:val="18"/>
              </w:rPr>
            </w:pPr>
            <w:r>
              <w:rPr>
                <w:sz w:val="18"/>
              </w:rPr>
              <w:t>新生儿出生登记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6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13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6"/>
              <w:spacing w:line="249" w:lineRule="auto"/>
              <w:ind w:left="33" w:right="-15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6"/>
              <w:ind w:left="17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31" w:right="-44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9" w:hRule="atLeast"/>
        </w:trPr>
        <w:tc>
          <w:tcPr>
            <w:tcW w:w="67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3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6"/>
              <w:spacing w:line="249" w:lineRule="auto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出国、出境公民在国外、境外所生子女回国落户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6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"/>
              <w:rPr>
                <w:rFonts w:ascii="Times New Roman"/>
                <w:sz w:val="17"/>
              </w:rPr>
            </w:pPr>
          </w:p>
          <w:p>
            <w:pPr>
              <w:pStyle w:val="6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《中华人民共和国国籍法》</w:t>
            </w:r>
          </w:p>
          <w:p>
            <w:pPr>
              <w:pStyle w:val="6"/>
              <w:spacing w:before="9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"/>
              <w:rPr>
                <w:rFonts w:ascii="Times New Roman"/>
                <w:sz w:val="17"/>
              </w:rPr>
            </w:pPr>
          </w:p>
          <w:p>
            <w:pPr>
              <w:pStyle w:val="6"/>
              <w:spacing w:line="249" w:lineRule="auto"/>
              <w:ind w:left="33" w:right="-15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3"/>
              <w:ind w:left="17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31" w:right="-44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3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3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r:id="rId5" w:type="default"/>
          <w:pgSz w:w="16850" w:h="11910" w:orient="landscape"/>
          <w:pgMar w:top="1100" w:right="920" w:bottom="1100" w:left="920" w:header="0" w:footer="916" w:gutter="0"/>
          <w:pgNumType w:start="75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1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60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60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60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60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60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60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7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1" w:type="dxa"/>
            <w:vMerge w:val="restart"/>
            <w:vAlign w:val="center"/>
          </w:tcPr>
          <w:p>
            <w:pPr>
              <w:pStyle w:val="6"/>
              <w:spacing w:line="249" w:lineRule="auto"/>
              <w:ind w:right="66"/>
              <w:jc w:val="both"/>
              <w:rPr>
                <w:sz w:val="18"/>
              </w:rPr>
            </w:pPr>
            <w:r>
              <w:rPr>
                <w:sz w:val="18"/>
              </w:rPr>
              <w:t>收养入户</w:t>
            </w:r>
          </w:p>
        </w:tc>
        <w:tc>
          <w:tcPr>
            <w:tcW w:w="766" w:type="dxa"/>
            <w:vAlign w:val="center"/>
          </w:tcPr>
          <w:p>
            <w:pPr>
              <w:pStyle w:val="6"/>
              <w:spacing w:line="205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社会福利</w:t>
            </w:r>
          </w:p>
          <w:p>
            <w:pPr>
              <w:pStyle w:val="6"/>
              <w:spacing w:line="22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机构收养</w:t>
            </w:r>
          </w:p>
          <w:p>
            <w:pPr>
              <w:pStyle w:val="6"/>
              <w:spacing w:before="9" w:line="20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弃婴登记</w:t>
            </w:r>
          </w:p>
          <w:p>
            <w:pPr>
              <w:pStyle w:val="6"/>
              <w:spacing w:line="205" w:lineRule="exact"/>
              <w:ind w:left="36"/>
              <w:jc w:val="both"/>
              <w:rPr>
                <w:sz w:val="18"/>
              </w:rPr>
            </w:pPr>
            <w:r>
              <w:rPr>
                <w:sz w:val="18"/>
              </w:rPr>
              <w:t>户口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1"/>
              <w:rPr>
                <w:rFonts w:ascii="Times New Roman"/>
                <w:sz w:val="14"/>
              </w:rPr>
            </w:pPr>
          </w:p>
          <w:p>
            <w:pPr>
              <w:pStyle w:val="6"/>
              <w:spacing w:line="20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1"/>
              <w:rPr>
                <w:rFonts w:ascii="Times New Roman"/>
                <w:sz w:val="14"/>
              </w:rPr>
            </w:pPr>
          </w:p>
          <w:p>
            <w:pPr>
              <w:pStyle w:val="6"/>
              <w:spacing w:line="208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line="205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《中华人民共和国收养法》</w:t>
            </w:r>
          </w:p>
          <w:p>
            <w:pPr>
              <w:pStyle w:val="6"/>
              <w:spacing w:line="228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《中国公民收养子女登记办法》</w:t>
            </w:r>
          </w:p>
          <w:p>
            <w:pPr>
              <w:pStyle w:val="6"/>
              <w:spacing w:before="9" w:line="208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《中华人民共和国国籍法》</w:t>
            </w:r>
          </w:p>
          <w:p>
            <w:pPr>
              <w:pStyle w:val="6"/>
              <w:spacing w:line="205" w:lineRule="exact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</w:p>
          <w:p>
            <w:pPr>
              <w:pStyle w:val="6"/>
              <w:spacing w:line="228" w:lineRule="exact"/>
              <w:ind w:left="19"/>
              <w:rPr>
                <w:sz w:val="18"/>
              </w:rPr>
            </w:pPr>
            <w:r>
              <w:rPr>
                <w:sz w:val="18"/>
              </w:rPr>
              <w:t>(国令第 711 号）</w:t>
            </w:r>
          </w:p>
        </w:tc>
        <w:tc>
          <w:tcPr>
            <w:tcW w:w="1127" w:type="dxa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7" w:hRule="atLeast"/>
        </w:trPr>
        <w:tc>
          <w:tcPr>
            <w:tcW w:w="676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spacing w:before="5"/>
              <w:jc w:val="both"/>
              <w:rPr>
                <w:rFonts w:ascii="Times New Roman"/>
                <w:sz w:val="14"/>
              </w:rPr>
            </w:pPr>
          </w:p>
          <w:p>
            <w:pPr>
              <w:pStyle w:val="6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1" w:type="dxa"/>
            <w:vMerge w:val="continue"/>
          </w:tcPr>
          <w:p>
            <w:pPr>
              <w:pStyle w:val="6"/>
              <w:spacing w:line="249" w:lineRule="auto"/>
              <w:ind w:left="127" w:right="66"/>
              <w:rPr>
                <w:sz w:val="18"/>
              </w:rPr>
            </w:pPr>
          </w:p>
        </w:tc>
        <w:tc>
          <w:tcPr>
            <w:tcW w:w="766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" w:line="249" w:lineRule="auto"/>
              <w:ind w:right="-15"/>
              <w:jc w:val="both"/>
              <w:rPr>
                <w:sz w:val="18"/>
              </w:rPr>
            </w:pPr>
            <w:r>
              <w:rPr>
                <w:sz w:val="18"/>
              </w:rPr>
              <w:t>社会福利机构收养流浪乞讨人员登记户口</w:t>
            </w:r>
          </w:p>
        </w:tc>
        <w:tc>
          <w:tcPr>
            <w:tcW w:w="1172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6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16"/>
              </w:rPr>
            </w:pPr>
          </w:p>
          <w:p>
            <w:pPr>
              <w:pStyle w:val="6"/>
              <w:spacing w:before="1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9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《中华人民共和国收养法》</w:t>
            </w:r>
          </w:p>
          <w:p>
            <w:pPr>
              <w:pStyle w:val="6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《中国公民收养子女登记办法》</w:t>
            </w:r>
          </w:p>
          <w:p>
            <w:pPr>
              <w:pStyle w:val="6"/>
              <w:spacing w:before="10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《中华人民共和国国籍法》</w:t>
            </w:r>
          </w:p>
          <w:p>
            <w:pPr>
              <w:pStyle w:val="6"/>
              <w:spacing w:before="9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6"/>
              <w:spacing w:line="249" w:lineRule="auto"/>
              <w:ind w:left="33" w:right="-15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6"/>
              <w:ind w:left="17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22"/>
              </w:rPr>
            </w:pPr>
          </w:p>
          <w:p>
            <w:pPr>
              <w:pStyle w:val="6"/>
              <w:spacing w:line="249" w:lineRule="auto"/>
              <w:ind w:left="31" w:right="-44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3" w:hRule="atLeast"/>
        </w:trPr>
        <w:tc>
          <w:tcPr>
            <w:tcW w:w="67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1" w:type="dxa"/>
            <w:vMerge w:val="continue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06" w:lineRule="exact"/>
              <w:ind w:right="-15"/>
              <w:jc w:val="both"/>
              <w:rPr>
                <w:sz w:val="18"/>
              </w:rPr>
            </w:pPr>
            <w:r>
              <w:rPr>
                <w:sz w:val="18"/>
              </w:rPr>
              <w:t>取得《收</w:t>
            </w:r>
          </w:p>
          <w:p>
            <w:pPr>
              <w:pStyle w:val="6"/>
              <w:spacing w:line="228" w:lineRule="exact"/>
              <w:ind w:left="36"/>
              <w:jc w:val="both"/>
              <w:rPr>
                <w:sz w:val="18"/>
              </w:rPr>
            </w:pPr>
            <w:r>
              <w:rPr>
                <w:sz w:val="18"/>
              </w:rPr>
              <w:t>养登记</w:t>
            </w:r>
          </w:p>
          <w:p>
            <w:pPr>
              <w:pStyle w:val="6"/>
              <w:spacing w:before="9" w:line="20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证》的收</w:t>
            </w:r>
          </w:p>
          <w:p>
            <w:pPr>
              <w:pStyle w:val="6"/>
              <w:spacing w:line="205" w:lineRule="exact"/>
              <w:ind w:left="36"/>
              <w:jc w:val="both"/>
              <w:rPr>
                <w:sz w:val="18"/>
              </w:rPr>
            </w:pPr>
            <w:r>
              <w:rPr>
                <w:sz w:val="18"/>
              </w:rPr>
              <w:t>养入户</w:t>
            </w:r>
          </w:p>
        </w:tc>
        <w:tc>
          <w:tcPr>
            <w:tcW w:w="1172" w:type="dxa"/>
            <w:tcBorders>
              <w:top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tcBorders>
              <w:top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6"/>
              <w:spacing w:line="20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6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top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6"/>
              <w:spacing w:line="208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line="206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《中华人民共和国收养法》</w:t>
            </w:r>
          </w:p>
          <w:p>
            <w:pPr>
              <w:pStyle w:val="6"/>
              <w:spacing w:line="228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《中国公民收养子女登记办法》</w:t>
            </w:r>
          </w:p>
          <w:p>
            <w:pPr>
              <w:pStyle w:val="6"/>
              <w:spacing w:before="9" w:line="208" w:lineRule="exact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《中华人民共和国国籍法》</w:t>
            </w:r>
          </w:p>
          <w:p>
            <w:pPr>
              <w:pStyle w:val="6"/>
              <w:spacing w:line="205" w:lineRule="exact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</w:p>
          <w:p>
            <w:pPr>
              <w:pStyle w:val="6"/>
              <w:spacing w:line="228" w:lineRule="exact"/>
              <w:ind w:left="19"/>
              <w:rPr>
                <w:sz w:val="18"/>
              </w:rPr>
            </w:pPr>
            <w:r>
              <w:rPr>
                <w:sz w:val="18"/>
              </w:rPr>
              <w:t>(国令第 711 号）</w:t>
            </w:r>
          </w:p>
        </w:tc>
        <w:tc>
          <w:tcPr>
            <w:tcW w:w="11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06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top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r:id="rId6" w:type="default"/>
          <w:pgSz w:w="16850" w:h="11910" w:orient="landscape"/>
          <w:pgMar w:top="1100" w:right="920" w:bottom="1140" w:left="920" w:header="0" w:footer="950" w:gutter="0"/>
          <w:pgNumType w:start="76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1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60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60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60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60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60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60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5" w:line="208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4"/>
              <w:jc w:val="both"/>
              <w:rPr>
                <w:rFonts w:ascii="Times New Roman"/>
                <w:sz w:val="14"/>
              </w:rPr>
            </w:pPr>
          </w:p>
          <w:p>
            <w:pPr>
              <w:pStyle w:val="6"/>
              <w:spacing w:before="1" w:line="249" w:lineRule="auto"/>
              <w:ind w:left="127" w:right="66"/>
              <w:jc w:val="both"/>
              <w:rPr>
                <w:sz w:val="18"/>
              </w:rPr>
            </w:pPr>
            <w:r>
              <w:rPr>
                <w:sz w:val="18"/>
              </w:rPr>
              <w:t>恢复户口</w:t>
            </w:r>
          </w:p>
        </w:tc>
        <w:tc>
          <w:tcPr>
            <w:tcW w:w="766" w:type="dxa"/>
            <w:vAlign w:val="center"/>
          </w:tcPr>
          <w:p>
            <w:pPr>
              <w:pStyle w:val="6"/>
              <w:spacing w:before="12" w:line="201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刑满释放</w:t>
            </w:r>
          </w:p>
          <w:p>
            <w:pPr>
              <w:pStyle w:val="6"/>
              <w:spacing w:before="5" w:line="20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人员恢复</w:t>
            </w:r>
          </w:p>
          <w:p>
            <w:pPr>
              <w:pStyle w:val="6"/>
              <w:spacing w:line="228" w:lineRule="exact"/>
              <w:ind w:left="36"/>
              <w:jc w:val="both"/>
              <w:rPr>
                <w:sz w:val="18"/>
              </w:rPr>
            </w:pPr>
            <w:r>
              <w:rPr>
                <w:sz w:val="18"/>
              </w:rPr>
              <w:t>户口</w:t>
            </w:r>
          </w:p>
        </w:tc>
        <w:tc>
          <w:tcPr>
            <w:tcW w:w="117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6"/>
              <w:spacing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13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13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Align w:val="center"/>
          </w:tcPr>
          <w:p>
            <w:pPr>
              <w:pStyle w:val="6"/>
              <w:spacing w:before="12" w:line="201" w:lineRule="exact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5" w:line="208" w:lineRule="exact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</w:p>
          <w:p>
            <w:pPr>
              <w:pStyle w:val="6"/>
              <w:spacing w:line="228" w:lineRule="exact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(国令第 711 号）</w:t>
            </w:r>
          </w:p>
        </w:tc>
        <w:tc>
          <w:tcPr>
            <w:tcW w:w="1127" w:type="dxa"/>
            <w:vAlign w:val="center"/>
          </w:tcPr>
          <w:p>
            <w:pPr>
              <w:pStyle w:val="6"/>
              <w:spacing w:line="249" w:lineRule="auto"/>
              <w:ind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  <w:vAlign w:val="center"/>
          </w:tcPr>
          <w:p>
            <w:pPr>
              <w:pStyle w:val="6"/>
              <w:spacing w:before="5" w:line="208" w:lineRule="exact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Align w:val="center"/>
          </w:tcPr>
          <w:p>
            <w:pPr>
              <w:pStyle w:val="6"/>
              <w:spacing w:line="249" w:lineRule="auto"/>
              <w:ind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spacing w:before="5" w:line="208" w:lineRule="exact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spacing w:before="5" w:line="208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</w:trPr>
        <w:tc>
          <w:tcPr>
            <w:tcW w:w="676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6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71" w:type="dxa"/>
            <w:vMerge w:val="continue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vAlign w:val="center"/>
          </w:tcPr>
          <w:p>
            <w:pPr>
              <w:pStyle w:val="6"/>
              <w:spacing w:before="132" w:line="249" w:lineRule="auto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转业、复员、退伍军人恢复户口</w:t>
            </w:r>
          </w:p>
        </w:tc>
        <w:tc>
          <w:tcPr>
            <w:tcW w:w="117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6"/>
              <w:spacing w:before="1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9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Align w:val="center"/>
          </w:tcPr>
          <w:p>
            <w:pPr>
              <w:pStyle w:val="6"/>
              <w:spacing w:before="11"/>
              <w:jc w:val="both"/>
              <w:rPr>
                <w:rFonts w:ascii="Times New Roman"/>
                <w:sz w:val="21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Align w:val="center"/>
          </w:tcPr>
          <w:p>
            <w:pPr>
              <w:pStyle w:val="6"/>
              <w:spacing w:before="132" w:line="249" w:lineRule="auto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both"/>
              <w:rPr>
                <w:rFonts w:ascii="Times New Roman"/>
                <w:sz w:val="24"/>
              </w:rPr>
            </w:pPr>
          </w:p>
          <w:p>
            <w:pPr>
              <w:pStyle w:val="6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Align w:val="center"/>
          </w:tcPr>
          <w:p>
            <w:pPr>
              <w:pStyle w:val="6"/>
              <w:spacing w:before="1" w:line="249" w:lineRule="auto"/>
              <w:ind w:right="-44"/>
              <w:jc w:val="both"/>
              <w:rPr>
                <w:sz w:val="18"/>
              </w:rPr>
            </w:pPr>
          </w:p>
          <w:p>
            <w:pPr>
              <w:pStyle w:val="6"/>
              <w:spacing w:before="1" w:line="249" w:lineRule="auto"/>
              <w:ind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6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2" w:hRule="atLeast"/>
        </w:trPr>
        <w:tc>
          <w:tcPr>
            <w:tcW w:w="676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6"/>
              <w:spacing w:before="1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1" w:type="dxa"/>
            <w:vMerge w:val="continue"/>
          </w:tcPr>
          <w:p>
            <w:pPr>
              <w:pStyle w:val="6"/>
              <w:rPr>
                <w:rFonts w:ascii="Times New Roman"/>
                <w:sz w:val="16"/>
              </w:rPr>
            </w:pPr>
          </w:p>
        </w:tc>
        <w:tc>
          <w:tcPr>
            <w:tcW w:w="766" w:type="dxa"/>
            <w:vAlign w:val="center"/>
          </w:tcPr>
          <w:p>
            <w:pPr>
              <w:pStyle w:val="6"/>
              <w:spacing w:before="132" w:line="249" w:lineRule="auto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持证未落户在原迁出地恢复户口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6"/>
              <w:spacing w:before="1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6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9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Align w:val="center"/>
          </w:tcPr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9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Align w:val="center"/>
          </w:tcPr>
          <w:p>
            <w:pPr>
              <w:pStyle w:val="6"/>
              <w:spacing w:before="132" w:line="249" w:lineRule="auto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jc w:val="both"/>
              <w:rPr>
                <w:rFonts w:ascii="Times New Roman"/>
                <w:sz w:val="24"/>
              </w:rPr>
            </w:pPr>
          </w:p>
          <w:p>
            <w:pPr>
              <w:pStyle w:val="6"/>
              <w:spacing w:before="1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4"/>
              <w:jc w:val="both"/>
              <w:rPr>
                <w:rFonts w:ascii="Times New Roman"/>
                <w:sz w:val="14"/>
              </w:rPr>
            </w:pPr>
          </w:p>
          <w:p>
            <w:pPr>
              <w:pStyle w:val="6"/>
              <w:spacing w:before="1" w:line="249" w:lineRule="auto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6"/>
              <w:spacing w:before="1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6"/>
              <w:spacing w:before="1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10" w:orient="landscape"/>
          <w:pgMar w:top="1100" w:right="920" w:bottom="1140" w:left="920" w:header="0" w:footer="95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1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60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60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60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60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60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60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676" w:type="dxa"/>
            <w:vMerge w:val="restart"/>
            <w:vAlign w:val="center"/>
          </w:tcPr>
          <w:p>
            <w:pPr>
              <w:pStyle w:val="6"/>
              <w:spacing w:before="117"/>
              <w:ind w:left="44"/>
              <w:jc w:val="both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71" w:type="dxa"/>
            <w:vMerge w:val="restart"/>
            <w:vAlign w:val="center"/>
          </w:tcPr>
          <w:p>
            <w:pPr>
              <w:pStyle w:val="6"/>
              <w:spacing w:before="75" w:line="208" w:lineRule="exact"/>
              <w:ind w:left="107" w:right="49"/>
              <w:jc w:val="both"/>
              <w:rPr>
                <w:sz w:val="18"/>
              </w:rPr>
            </w:pPr>
            <w:r>
              <w:rPr>
                <w:sz w:val="18"/>
              </w:rPr>
              <w:t>户口</w:t>
            </w:r>
          </w:p>
          <w:p>
            <w:pPr>
              <w:pStyle w:val="6"/>
              <w:spacing w:line="205" w:lineRule="exact"/>
              <w:ind w:left="107" w:right="49"/>
              <w:jc w:val="both"/>
              <w:rPr>
                <w:sz w:val="18"/>
              </w:rPr>
            </w:pPr>
            <w:r>
              <w:rPr>
                <w:sz w:val="18"/>
              </w:rPr>
              <w:t>登记</w:t>
            </w:r>
          </w:p>
          <w:p>
            <w:pPr>
              <w:pStyle w:val="6"/>
              <w:spacing w:line="228" w:lineRule="exact"/>
              <w:ind w:left="127"/>
              <w:jc w:val="both"/>
              <w:rPr>
                <w:sz w:val="18"/>
              </w:rPr>
            </w:pPr>
            <w:r>
              <w:rPr>
                <w:sz w:val="18"/>
              </w:rPr>
              <w:t>项目</w:t>
            </w:r>
          </w:p>
          <w:p>
            <w:pPr>
              <w:pStyle w:val="6"/>
              <w:spacing w:before="9" w:line="208" w:lineRule="exact"/>
              <w:ind w:left="127"/>
              <w:jc w:val="both"/>
              <w:rPr>
                <w:sz w:val="18"/>
              </w:rPr>
            </w:pPr>
            <w:r>
              <w:rPr>
                <w:sz w:val="18"/>
              </w:rPr>
              <w:t>变更</w:t>
            </w:r>
          </w:p>
          <w:p>
            <w:pPr>
              <w:pStyle w:val="6"/>
              <w:spacing w:line="205" w:lineRule="exact"/>
              <w:ind w:left="107" w:right="49"/>
              <w:jc w:val="both"/>
              <w:rPr>
                <w:sz w:val="18"/>
              </w:rPr>
            </w:pPr>
            <w:r>
              <w:rPr>
                <w:sz w:val="18"/>
              </w:rPr>
              <w:t>或更</w:t>
            </w:r>
          </w:p>
          <w:p>
            <w:pPr>
              <w:pStyle w:val="6"/>
              <w:spacing w:line="228" w:lineRule="exact"/>
              <w:ind w:left="58"/>
              <w:jc w:val="both"/>
              <w:rPr>
                <w:sz w:val="18"/>
              </w:rPr>
            </w:pPr>
            <w:r>
              <w:rPr>
                <w:sz w:val="18"/>
              </w:rPr>
              <w:t>正</w:t>
            </w:r>
          </w:p>
        </w:tc>
        <w:tc>
          <w:tcPr>
            <w:tcW w:w="766" w:type="dxa"/>
            <w:vMerge w:val="restart"/>
            <w:vAlign w:val="center"/>
          </w:tcPr>
          <w:p>
            <w:pPr>
              <w:pStyle w:val="6"/>
              <w:spacing w:before="72" w:line="220" w:lineRule="exact"/>
              <w:ind w:right="-15"/>
              <w:jc w:val="both"/>
              <w:rPr>
                <w:sz w:val="18"/>
              </w:rPr>
            </w:pPr>
            <w:r>
              <w:rPr>
                <w:sz w:val="18"/>
              </w:rPr>
              <w:t>主要项目</w:t>
            </w:r>
          </w:p>
          <w:p>
            <w:pPr>
              <w:pStyle w:val="6"/>
              <w:spacing w:line="216" w:lineRule="exact"/>
              <w:ind w:right="-15"/>
              <w:jc w:val="both"/>
              <w:rPr>
                <w:sz w:val="18"/>
              </w:rPr>
            </w:pPr>
            <w:r>
              <w:rPr>
                <w:sz w:val="18"/>
              </w:rPr>
              <w:t>变更更正</w:t>
            </w: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变更姓名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7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both"/>
              <w:rPr>
                <w:rFonts w:ascii="Times New Roman"/>
                <w:sz w:val="19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0" w:hRule="atLeast"/>
        </w:trPr>
        <w:tc>
          <w:tcPr>
            <w:tcW w:w="676" w:type="dxa"/>
            <w:vMerge w:val="restart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更正出生日期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9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jc w:val="both"/>
              <w:rPr>
                <w:rFonts w:ascii="Times New Roman"/>
                <w:sz w:val="21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676" w:type="dxa"/>
            <w:vMerge w:val="restart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spacing w:before="75" w:line="208" w:lineRule="exact"/>
              <w:ind w:left="107" w:right="49"/>
              <w:jc w:val="both"/>
              <w:rPr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spacing w:line="216" w:lineRule="exact"/>
              <w:ind w:right="-15"/>
              <w:jc w:val="both"/>
              <w:rPr>
                <w:sz w:val="18"/>
              </w:rPr>
            </w:pP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变更民族成份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7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both"/>
              <w:rPr>
                <w:rFonts w:ascii="Times New Roman"/>
                <w:sz w:val="19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《中国公民民族成分登记管理办法》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676" w:type="dxa"/>
            <w:vMerge w:val="restart"/>
            <w:vAlign w:val="center"/>
          </w:tcPr>
          <w:p>
            <w:pPr>
              <w:pStyle w:val="6"/>
              <w:spacing w:before="115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5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性别变更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90" w:line="206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0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6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0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spacing w:line="200" w:lineRule="exact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《公安部关于公民手术变性后变更户</w:t>
            </w:r>
          </w:p>
          <w:p>
            <w:pPr>
              <w:pStyle w:val="6"/>
              <w:spacing w:line="225" w:lineRule="exact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口登记性别项目有关问题的批复》</w:t>
            </w:r>
          </w:p>
          <w:p>
            <w:pPr>
              <w:pStyle w:val="6"/>
              <w:spacing w:before="9" w:line="206" w:lineRule="exact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</w:p>
          <w:p>
            <w:pPr>
              <w:pStyle w:val="6"/>
              <w:spacing w:line="200" w:lineRule="exact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(国令第 711 号）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0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5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6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0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5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5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6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spacing w:before="115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spacing w:before="115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67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1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 w:line="249" w:lineRule="auto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非主要项目变更更正</w:t>
            </w:r>
          </w:p>
        </w:tc>
        <w:tc>
          <w:tcPr>
            <w:tcW w:w="1172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72" w:line="208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变更户主或与</w:t>
            </w:r>
          </w:p>
          <w:p>
            <w:pPr>
              <w:pStyle w:val="6"/>
              <w:spacing w:line="249" w:lineRule="auto"/>
              <w:ind w:left="21" w:right="53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>户主关系、文化程度、婚姻状况、兵役状</w:t>
            </w:r>
          </w:p>
          <w:p>
            <w:pPr>
              <w:pStyle w:val="6"/>
              <w:spacing w:line="208" w:lineRule="exact"/>
              <w:ind w:left="21"/>
              <w:jc w:val="both"/>
              <w:rPr>
                <w:sz w:val="18"/>
              </w:rPr>
            </w:pPr>
            <w:r>
              <w:rPr>
                <w:spacing w:val="-7"/>
                <w:sz w:val="18"/>
              </w:rPr>
              <w:t>况、服务处所</w:t>
            </w:r>
          </w:p>
          <w:p>
            <w:pPr>
              <w:pStyle w:val="6"/>
              <w:spacing w:line="228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职业</w:t>
            </w:r>
          </w:p>
        </w:tc>
        <w:tc>
          <w:tcPr>
            <w:tcW w:w="1592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72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9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49" w:lineRule="auto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</w:t>
            </w:r>
          </w:p>
          <w:p>
            <w:pPr>
              <w:pStyle w:val="6"/>
              <w:spacing w:line="208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1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7"/>
              <w:jc w:val="both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1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1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10" w:orient="landscape"/>
          <w:pgMar w:top="1100" w:right="920" w:bottom="1140" w:left="920" w:header="0" w:footer="95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1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60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60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60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60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60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60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71" w:type="dxa"/>
            <w:vMerge w:val="restart"/>
            <w:vAlign w:val="center"/>
          </w:tcPr>
          <w:p>
            <w:pPr>
              <w:pStyle w:val="6"/>
              <w:spacing w:line="228" w:lineRule="exact"/>
              <w:ind w:left="127"/>
              <w:jc w:val="both"/>
              <w:rPr>
                <w:sz w:val="18"/>
              </w:rPr>
            </w:pPr>
            <w:r>
              <w:rPr>
                <w:sz w:val="18"/>
              </w:rPr>
              <w:t>户口</w:t>
            </w:r>
          </w:p>
          <w:p>
            <w:pPr>
              <w:pStyle w:val="6"/>
              <w:spacing w:before="9" w:line="208" w:lineRule="exact"/>
              <w:ind w:left="127"/>
              <w:jc w:val="both"/>
              <w:rPr>
                <w:sz w:val="18"/>
              </w:rPr>
            </w:pPr>
            <w:r>
              <w:rPr>
                <w:sz w:val="18"/>
              </w:rPr>
              <w:t>迁移</w:t>
            </w:r>
          </w:p>
        </w:tc>
        <w:tc>
          <w:tcPr>
            <w:tcW w:w="766" w:type="dxa"/>
            <w:vMerge w:val="restart"/>
            <w:vAlign w:val="center"/>
          </w:tcPr>
          <w:p>
            <w:pPr>
              <w:pStyle w:val="6"/>
              <w:spacing w:before="72" w:line="220" w:lineRule="exact"/>
              <w:ind w:left="106" w:right="64"/>
              <w:jc w:val="both"/>
              <w:rPr>
                <w:sz w:val="18"/>
              </w:rPr>
            </w:pPr>
            <w:r>
              <w:rPr>
                <w:sz w:val="18"/>
              </w:rPr>
              <w:t>迁入市</w:t>
            </w:r>
          </w:p>
          <w:p>
            <w:pPr>
              <w:pStyle w:val="6"/>
              <w:spacing w:line="216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（县）内</w:t>
            </w: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就学落户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7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Merge w:val="restart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0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就业落户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9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Merge w:val="restart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spacing w:line="216" w:lineRule="exact"/>
              <w:ind w:left="36" w:right="-15"/>
              <w:jc w:val="both"/>
              <w:rPr>
                <w:sz w:val="18"/>
              </w:rPr>
            </w:pP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居住落户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7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Merge w:val="restart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5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line="225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人才落户等其</w:t>
            </w:r>
          </w:p>
          <w:p>
            <w:pPr>
              <w:pStyle w:val="6"/>
              <w:spacing w:before="9" w:line="206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它落户情况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90" w:line="206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0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6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0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0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5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6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0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5"/>
              <w:ind w:left="17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5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6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Merge w:val="restart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spacing w:before="115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>
            <w:pPr>
              <w:pStyle w:val="6"/>
              <w:spacing w:before="115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67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242" w:right="198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28" w:lineRule="exact"/>
              <w:ind w:left="126"/>
              <w:jc w:val="both"/>
              <w:rPr>
                <w:sz w:val="18"/>
              </w:rPr>
            </w:pPr>
            <w:r>
              <w:rPr>
                <w:sz w:val="18"/>
              </w:rPr>
              <w:t>迁出市</w:t>
            </w:r>
          </w:p>
          <w:p>
            <w:pPr>
              <w:pStyle w:val="6"/>
              <w:spacing w:before="10" w:line="20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（县）外</w:t>
            </w:r>
          </w:p>
        </w:tc>
        <w:tc>
          <w:tcPr>
            <w:tcW w:w="1172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迁往省外</w:t>
            </w:r>
          </w:p>
        </w:tc>
        <w:tc>
          <w:tcPr>
            <w:tcW w:w="1592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72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10" w:orient="landscape"/>
          <w:pgMar w:top="1100" w:right="920" w:bottom="1140" w:left="920" w:header="0" w:footer="95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1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60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60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60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60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60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60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71" w:type="dxa"/>
            <w:vAlign w:val="center"/>
          </w:tcPr>
          <w:p>
            <w:pPr>
              <w:pStyle w:val="6"/>
              <w:spacing w:before="3" w:line="240" w:lineRule="atLeast"/>
              <w:ind w:left="127" w:right="66"/>
              <w:jc w:val="both"/>
              <w:rPr>
                <w:sz w:val="18"/>
              </w:rPr>
            </w:pPr>
            <w:r>
              <w:rPr>
                <w:sz w:val="18"/>
              </w:rPr>
              <w:t>户口迁移</w:t>
            </w:r>
          </w:p>
        </w:tc>
        <w:tc>
          <w:tcPr>
            <w:tcW w:w="766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Align w:val="center"/>
          </w:tcPr>
          <w:p>
            <w:pPr>
              <w:pStyle w:val="6"/>
              <w:spacing w:line="228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省内居民“一</w:t>
            </w:r>
          </w:p>
          <w:p>
            <w:pPr>
              <w:pStyle w:val="6"/>
              <w:spacing w:before="10" w:line="215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站式”迁出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7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1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18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both"/>
              <w:rPr>
                <w:rFonts w:ascii="Times New Roman"/>
                <w:sz w:val="19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1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188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15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Merge w:val="restart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1" w:type="dxa"/>
            <w:vMerge w:val="restart"/>
            <w:vAlign w:val="center"/>
          </w:tcPr>
          <w:p>
            <w:pPr>
              <w:pStyle w:val="6"/>
              <w:spacing w:before="87" w:line="205" w:lineRule="exact"/>
              <w:ind w:right="66"/>
              <w:jc w:val="both"/>
              <w:rPr>
                <w:sz w:val="18"/>
              </w:rPr>
            </w:pPr>
            <w:r>
              <w:rPr>
                <w:sz w:val="18"/>
              </w:rPr>
              <w:t>户口</w:t>
            </w:r>
          </w:p>
          <w:p>
            <w:pPr>
              <w:pStyle w:val="6"/>
              <w:ind w:right="66"/>
              <w:jc w:val="both"/>
              <w:rPr>
                <w:sz w:val="18"/>
              </w:rPr>
            </w:pPr>
            <w:r>
              <w:rPr>
                <w:sz w:val="18"/>
              </w:rPr>
              <w:t>注销</w:t>
            </w:r>
          </w:p>
        </w:tc>
        <w:tc>
          <w:tcPr>
            <w:tcW w:w="766" w:type="dxa"/>
            <w:vMerge w:val="restart"/>
            <w:vAlign w:val="center"/>
          </w:tcPr>
          <w:p>
            <w:pPr>
              <w:pStyle w:val="6"/>
              <w:spacing w:line="22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死亡注销</w:t>
            </w:r>
          </w:p>
          <w:p>
            <w:pPr>
              <w:pStyle w:val="6"/>
              <w:spacing w:before="9" w:line="208" w:lineRule="exact"/>
              <w:ind w:left="36"/>
              <w:jc w:val="both"/>
              <w:rPr>
                <w:sz w:val="18"/>
              </w:rPr>
            </w:pPr>
            <w:r>
              <w:rPr>
                <w:sz w:val="18"/>
              </w:rPr>
              <w:t>户口</w:t>
            </w: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正常死亡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9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jc w:val="both"/>
              <w:rPr>
                <w:rFonts w:ascii="Times New Roman"/>
                <w:sz w:val="21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Merge w:val="restart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676" w:type="dxa"/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vAlign w:val="center"/>
          </w:tcPr>
          <w:p>
            <w:pPr>
              <w:pStyle w:val="6"/>
              <w:spacing w:before="117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非正常死亡</w:t>
            </w:r>
          </w:p>
        </w:tc>
        <w:tc>
          <w:tcPr>
            <w:tcW w:w="1592" w:type="dxa"/>
            <w:vMerge w:val="restart"/>
            <w:vAlign w:val="center"/>
          </w:tcPr>
          <w:p>
            <w:pPr>
              <w:pStyle w:val="6"/>
              <w:spacing w:before="75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jc w:val="both"/>
              <w:rPr>
                <w:rFonts w:ascii="Times New Roman"/>
                <w:sz w:val="19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Merge w:val="restart"/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Merge w:val="restart"/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676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spacing w:before="115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ind w:right="66"/>
              <w:jc w:val="both"/>
              <w:rPr>
                <w:sz w:val="18"/>
              </w:rPr>
            </w:pPr>
          </w:p>
        </w:tc>
        <w:tc>
          <w:tcPr>
            <w:tcW w:w="766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Align w:val="center"/>
          </w:tcPr>
          <w:p>
            <w:pPr>
              <w:pStyle w:val="6"/>
              <w:spacing w:line="225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被人民法院宣</w:t>
            </w:r>
          </w:p>
          <w:p>
            <w:pPr>
              <w:pStyle w:val="6"/>
              <w:spacing w:before="9" w:line="206" w:lineRule="exact"/>
              <w:ind w:left="21"/>
              <w:jc w:val="both"/>
              <w:rPr>
                <w:sz w:val="18"/>
              </w:rPr>
            </w:pPr>
            <w:r>
              <w:rPr>
                <w:sz w:val="18"/>
              </w:rPr>
              <w:t>告死亡</w:t>
            </w:r>
          </w:p>
        </w:tc>
        <w:tc>
          <w:tcPr>
            <w:tcW w:w="1592" w:type="dxa"/>
            <w:vAlign w:val="center"/>
          </w:tcPr>
          <w:p>
            <w:pPr>
              <w:pStyle w:val="6"/>
              <w:spacing w:before="90" w:line="206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0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 w:line="206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0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jc w:val="both"/>
              <w:rPr>
                <w:rFonts w:ascii="Times New Roman"/>
                <w:sz w:val="21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Align w:val="center"/>
          </w:tcPr>
          <w:p>
            <w:pPr>
              <w:pStyle w:val="6"/>
              <w:spacing w:line="200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5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9" w:line="206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0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vAlign w:val="center"/>
          </w:tcPr>
          <w:p>
            <w:pPr>
              <w:pStyle w:val="6"/>
              <w:spacing w:before="115"/>
              <w:ind w:left="17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vAlign w:val="center"/>
          </w:tcPr>
          <w:p>
            <w:pPr>
              <w:pStyle w:val="6"/>
              <w:spacing w:line="225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9" w:line="206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vAlign w:val="center"/>
          </w:tcPr>
          <w:p>
            <w:pPr>
              <w:pStyle w:val="6"/>
              <w:spacing w:before="115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pStyle w:val="6"/>
              <w:spacing w:before="115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7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242" w:right="198"/>
              <w:jc w:val="both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71" w:type="dxa"/>
            <w:vMerge w:val="continue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2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参军入伍</w:t>
            </w:r>
          </w:p>
          <w:p>
            <w:pPr>
              <w:pStyle w:val="6"/>
              <w:spacing w:before="10" w:line="208" w:lineRule="exact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注销户口</w:t>
            </w:r>
          </w:p>
        </w:tc>
        <w:tc>
          <w:tcPr>
            <w:tcW w:w="1172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72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 w:line="20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line="205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line="228" w:lineRule="exact"/>
              <w:ind w:left="35"/>
              <w:jc w:val="both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7"/>
              <w:jc w:val="both"/>
              <w:rPr>
                <w:rFonts w:ascii="Times New Roman"/>
                <w:sz w:val="19"/>
              </w:rPr>
            </w:pPr>
          </w:p>
          <w:p>
            <w:pPr>
              <w:pStyle w:val="6"/>
              <w:ind w:left="19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jc w:val="both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05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</w:p>
          <w:p>
            <w:pPr>
              <w:pStyle w:val="6"/>
              <w:spacing w:line="228" w:lineRule="exact"/>
              <w:ind w:left="33"/>
              <w:jc w:val="both"/>
              <w:rPr>
                <w:sz w:val="18"/>
              </w:rPr>
            </w:pP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</w:t>
            </w:r>
          </w:p>
          <w:p>
            <w:pPr>
              <w:pStyle w:val="6"/>
              <w:spacing w:before="10" w:line="208" w:lineRule="exact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工作日内予以</w:t>
            </w:r>
          </w:p>
          <w:p>
            <w:pPr>
              <w:pStyle w:val="6"/>
              <w:spacing w:line="205" w:lineRule="exact"/>
              <w:ind w:left="33"/>
              <w:jc w:val="both"/>
              <w:rPr>
                <w:sz w:val="18"/>
              </w:rPr>
            </w:pPr>
            <w:r>
              <w:rPr>
                <w:sz w:val="18"/>
              </w:rPr>
              <w:t>公开</w:t>
            </w:r>
          </w:p>
        </w:tc>
        <w:tc>
          <w:tcPr>
            <w:tcW w:w="82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17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line="228" w:lineRule="exact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</w:t>
            </w:r>
          </w:p>
          <w:p>
            <w:pPr>
              <w:pStyle w:val="6"/>
              <w:spacing w:before="10" w:line="208" w:lineRule="exact"/>
              <w:ind w:left="31"/>
              <w:jc w:val="both"/>
              <w:rPr>
                <w:sz w:val="18"/>
              </w:rPr>
            </w:pPr>
            <w:r>
              <w:rPr>
                <w:sz w:val="18"/>
              </w:rPr>
              <w:t>入户/现场</w:t>
            </w:r>
          </w:p>
        </w:tc>
        <w:tc>
          <w:tcPr>
            <w:tcW w:w="496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right="133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color="000000" w:sz="8" w:space="0"/>
            </w:tcBorders>
            <w:vAlign w:val="center"/>
          </w:tcPr>
          <w:p>
            <w:pPr>
              <w:pStyle w:val="6"/>
              <w:spacing w:before="117"/>
              <w:ind w:left="42"/>
              <w:jc w:val="both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top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10" w:orient="landscape"/>
          <w:pgMar w:top="1100" w:right="920" w:bottom="1140" w:left="920" w:header="0" w:footer="95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1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60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60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60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60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60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60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 w:hRule="atLeast"/>
        </w:trPr>
        <w:tc>
          <w:tcPr>
            <w:tcW w:w="67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6"/>
              <w:ind w:left="242" w:right="198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1" w:type="dxa"/>
            <w:vMerge w:val="restart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6"/>
              <w:spacing w:line="249" w:lineRule="auto"/>
              <w:ind w:left="127" w:right="66"/>
              <w:jc w:val="both"/>
              <w:rPr>
                <w:sz w:val="18"/>
              </w:rPr>
            </w:pPr>
            <w:r>
              <w:rPr>
                <w:sz w:val="18"/>
              </w:rPr>
              <w:t>暂住登记及居住证管理</w:t>
            </w:r>
          </w:p>
        </w:tc>
        <w:tc>
          <w:tcPr>
            <w:tcW w:w="76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6"/>
              <w:ind w:left="36" w:right="-15"/>
              <w:rPr>
                <w:sz w:val="18"/>
              </w:rPr>
            </w:pPr>
            <w:r>
              <w:rPr>
                <w:sz w:val="18"/>
              </w:rPr>
              <w:t>暂住登记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6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6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6"/>
              <w:ind w:left="19"/>
              <w:rPr>
                <w:sz w:val="18"/>
              </w:rPr>
            </w:pPr>
            <w:r>
              <w:rPr>
                <w:sz w:val="18"/>
              </w:rPr>
              <w:t>《中华人民共和国户口登记条例》</w:t>
            </w:r>
          </w:p>
          <w:p>
            <w:pPr>
              <w:pStyle w:val="6"/>
              <w:spacing w:before="10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6"/>
              <w:spacing w:line="249" w:lineRule="auto"/>
              <w:ind w:left="33" w:right="-15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6"/>
              <w:ind w:left="17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30" w:line="249" w:lineRule="auto"/>
              <w:ind w:left="31" w:right="-44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67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left="242" w:right="19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7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28" w:line="249" w:lineRule="auto"/>
              <w:ind w:left="36" w:right="-15"/>
              <w:rPr>
                <w:sz w:val="18"/>
              </w:rPr>
            </w:pPr>
            <w:r>
              <w:rPr>
                <w:sz w:val="18"/>
              </w:rPr>
              <w:t>居住证首次申领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6"/>
              <w:spacing w:before="3"/>
              <w:rPr>
                <w:rFonts w:ascii="Times New Roman"/>
                <w:sz w:val="23"/>
              </w:rPr>
            </w:pPr>
          </w:p>
          <w:p>
            <w:pPr>
              <w:pStyle w:val="6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7"/>
              <w:rPr>
                <w:rFonts w:ascii="Times New Roman"/>
                <w:sz w:val="18"/>
              </w:rPr>
            </w:pPr>
          </w:p>
          <w:p>
            <w:pPr>
              <w:pStyle w:val="6"/>
              <w:ind w:left="19"/>
              <w:rPr>
                <w:sz w:val="18"/>
              </w:rPr>
            </w:pPr>
            <w:r>
              <w:rPr>
                <w:sz w:val="18"/>
              </w:rPr>
              <w:t>《居住证暂行条例》</w:t>
            </w:r>
          </w:p>
          <w:p>
            <w:pPr>
              <w:pStyle w:val="6"/>
              <w:spacing w:before="10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26"/>
              </w:rPr>
            </w:pPr>
          </w:p>
          <w:p>
            <w:pPr>
              <w:pStyle w:val="6"/>
              <w:spacing w:line="249" w:lineRule="auto"/>
              <w:ind w:left="33" w:right="-15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left="17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28" w:line="249" w:lineRule="auto"/>
              <w:ind w:left="31" w:right="-44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67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left="242" w:right="19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7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28" w:line="249" w:lineRule="auto"/>
              <w:ind w:left="36" w:right="-15"/>
              <w:rPr>
                <w:sz w:val="18"/>
              </w:rPr>
            </w:pPr>
            <w:r>
              <w:rPr>
                <w:sz w:val="18"/>
              </w:rPr>
              <w:t>居 住 证 换、补领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6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6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7"/>
              <w:rPr>
                <w:rFonts w:ascii="Times New Roman"/>
                <w:sz w:val="18"/>
              </w:rPr>
            </w:pPr>
          </w:p>
          <w:p>
            <w:pPr>
              <w:pStyle w:val="6"/>
              <w:ind w:left="19"/>
              <w:rPr>
                <w:sz w:val="18"/>
              </w:rPr>
            </w:pPr>
            <w:r>
              <w:rPr>
                <w:sz w:val="18"/>
              </w:rPr>
              <w:t>《居住证暂行条例》</w:t>
            </w:r>
          </w:p>
          <w:p>
            <w:pPr>
              <w:pStyle w:val="6"/>
              <w:spacing w:before="10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26"/>
              </w:rPr>
            </w:pPr>
          </w:p>
          <w:p>
            <w:pPr>
              <w:pStyle w:val="6"/>
              <w:spacing w:line="249" w:lineRule="auto"/>
              <w:ind w:left="33" w:right="-15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left="17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28" w:line="249" w:lineRule="auto"/>
              <w:ind w:left="31" w:right="-44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1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676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6"/>
              <w:ind w:left="242" w:right="198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7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3" w:line="249" w:lineRule="auto"/>
              <w:ind w:left="36" w:right="-15"/>
              <w:rPr>
                <w:sz w:val="18"/>
              </w:rPr>
            </w:pPr>
            <w:r>
              <w:rPr>
                <w:sz w:val="18"/>
              </w:rPr>
              <w:t>居住证签注</w:t>
            </w:r>
          </w:p>
        </w:tc>
        <w:tc>
          <w:tcPr>
            <w:tcW w:w="1172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tcBorders>
              <w:bottom w:val="single" w:color="000000" w:sz="8" w:space="0"/>
            </w:tcBorders>
          </w:tcPr>
          <w:p>
            <w:pPr>
              <w:pStyle w:val="6"/>
              <w:spacing w:before="7"/>
              <w:rPr>
                <w:rFonts w:ascii="Times New Roman"/>
                <w:sz w:val="24"/>
              </w:rPr>
            </w:pPr>
          </w:p>
          <w:p>
            <w:pPr>
              <w:pStyle w:val="6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20"/>
              </w:rPr>
            </w:pPr>
          </w:p>
          <w:p>
            <w:pPr>
              <w:pStyle w:val="6"/>
              <w:ind w:left="19"/>
              <w:rPr>
                <w:sz w:val="18"/>
              </w:rPr>
            </w:pPr>
            <w:r>
              <w:rPr>
                <w:sz w:val="18"/>
              </w:rPr>
              <w:t>《居住证暂行条例》</w:t>
            </w:r>
          </w:p>
          <w:p>
            <w:pPr>
              <w:pStyle w:val="6"/>
              <w:spacing w:before="9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9" w:line="249" w:lineRule="auto"/>
              <w:ind w:left="33" w:right="-15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6"/>
              <w:ind w:left="17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3" w:line="249" w:lineRule="auto"/>
              <w:ind w:left="31" w:right="-44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10" w:orient="landscape"/>
          <w:pgMar w:top="1100" w:right="920" w:bottom="1140" w:left="920" w:header="0" w:footer="95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1"/>
        </w:rPr>
      </w:pPr>
    </w:p>
    <w:tbl>
      <w:tblPr>
        <w:tblStyle w:val="4"/>
        <w:tblW w:w="0" w:type="auto"/>
        <w:tblInd w:w="1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571"/>
        <w:gridCol w:w="766"/>
        <w:gridCol w:w="1172"/>
        <w:gridCol w:w="1592"/>
        <w:gridCol w:w="3064"/>
        <w:gridCol w:w="1127"/>
        <w:gridCol w:w="827"/>
        <w:gridCol w:w="917"/>
        <w:gridCol w:w="496"/>
        <w:gridCol w:w="421"/>
        <w:gridCol w:w="451"/>
        <w:gridCol w:w="5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76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2509" w:type="dxa"/>
            <w:gridSpan w:val="3"/>
          </w:tcPr>
          <w:p>
            <w:pPr>
              <w:pStyle w:val="6"/>
              <w:spacing w:before="60"/>
              <w:ind w:left="886" w:right="8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公开事项</w:t>
            </w:r>
          </w:p>
        </w:tc>
        <w:tc>
          <w:tcPr>
            <w:tcW w:w="1592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35" w:right="-29"/>
              <w:rPr>
                <w:b/>
                <w:sz w:val="18"/>
              </w:rPr>
            </w:pPr>
            <w:r>
              <w:rPr>
                <w:b/>
                <w:spacing w:val="15"/>
                <w:sz w:val="18"/>
              </w:rPr>
              <w:t>公开内容（要素）</w:t>
            </w:r>
          </w:p>
        </w:tc>
        <w:tc>
          <w:tcPr>
            <w:tcW w:w="3064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154" w:right="1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公开依据</w:t>
            </w:r>
          </w:p>
        </w:tc>
        <w:tc>
          <w:tcPr>
            <w:tcW w:w="1127" w:type="dxa"/>
            <w:vMerge w:val="restart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3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公开时限</w:t>
            </w:r>
          </w:p>
        </w:tc>
        <w:tc>
          <w:tcPr>
            <w:tcW w:w="82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227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公开主体</w:t>
            </w:r>
          </w:p>
        </w:tc>
        <w:tc>
          <w:tcPr>
            <w:tcW w:w="917" w:type="dxa"/>
            <w:vMerge w:val="restart"/>
          </w:tcPr>
          <w:p>
            <w:pPr>
              <w:pStyle w:val="6"/>
              <w:spacing w:before="10"/>
              <w:rPr>
                <w:rFonts w:ascii="Times New Roman"/>
                <w:sz w:val="20"/>
              </w:rPr>
            </w:pPr>
          </w:p>
          <w:p>
            <w:pPr>
              <w:pStyle w:val="6"/>
              <w:spacing w:line="249" w:lineRule="auto"/>
              <w:ind w:left="181" w:right="43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公开渠道和载体</w:t>
            </w:r>
          </w:p>
        </w:tc>
        <w:tc>
          <w:tcPr>
            <w:tcW w:w="917" w:type="dxa"/>
            <w:gridSpan w:val="2"/>
          </w:tcPr>
          <w:p>
            <w:pPr>
              <w:pStyle w:val="6"/>
              <w:spacing w:before="60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公开对象</w:t>
            </w:r>
          </w:p>
        </w:tc>
        <w:tc>
          <w:tcPr>
            <w:tcW w:w="962" w:type="dxa"/>
            <w:gridSpan w:val="2"/>
          </w:tcPr>
          <w:p>
            <w:pPr>
              <w:pStyle w:val="6"/>
              <w:spacing w:before="60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公开方式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6"/>
              <w:spacing w:before="60" w:line="249" w:lineRule="auto"/>
              <w:ind w:left="112" w:right="51"/>
              <w:rPr>
                <w:b/>
                <w:sz w:val="18"/>
              </w:rPr>
            </w:pPr>
            <w:r>
              <w:rPr>
                <w:b/>
                <w:sz w:val="18"/>
              </w:rPr>
              <w:t>一级事项</w:t>
            </w:r>
          </w:p>
        </w:tc>
        <w:tc>
          <w:tcPr>
            <w:tcW w:w="766" w:type="dxa"/>
          </w:tcPr>
          <w:p>
            <w:pPr>
              <w:pStyle w:val="6"/>
              <w:spacing w:before="60" w:line="249" w:lineRule="auto"/>
              <w:ind w:left="201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二级事项</w:t>
            </w:r>
          </w:p>
        </w:tc>
        <w:tc>
          <w:tcPr>
            <w:tcW w:w="1172" w:type="dxa"/>
          </w:tcPr>
          <w:p>
            <w:pPr>
              <w:pStyle w:val="6"/>
              <w:spacing w:before="60" w:line="249" w:lineRule="auto"/>
              <w:ind w:left="396" w:right="368"/>
              <w:rPr>
                <w:b/>
                <w:sz w:val="18"/>
              </w:rPr>
            </w:pPr>
            <w:r>
              <w:rPr>
                <w:b/>
                <w:sz w:val="18"/>
              </w:rPr>
              <w:t>三级事项</w:t>
            </w:r>
          </w:p>
        </w:tc>
        <w:tc>
          <w:tcPr>
            <w:tcW w:w="159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>
            <w:pPr>
              <w:pStyle w:val="6"/>
              <w:spacing w:before="60" w:line="249" w:lineRule="auto"/>
              <w:ind w:left="150" w:right="28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全社会</w:t>
            </w:r>
          </w:p>
        </w:tc>
        <w:tc>
          <w:tcPr>
            <w:tcW w:w="421" w:type="dxa"/>
          </w:tcPr>
          <w:p>
            <w:pPr>
              <w:pStyle w:val="6"/>
              <w:spacing w:before="60" w:line="249" w:lineRule="auto"/>
              <w:ind w:left="14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特定群体</w:t>
            </w:r>
          </w:p>
        </w:tc>
        <w:tc>
          <w:tcPr>
            <w:tcW w:w="451" w:type="dxa"/>
          </w:tcPr>
          <w:p>
            <w:pPr>
              <w:pStyle w:val="6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6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主动</w:t>
            </w:r>
          </w:p>
        </w:tc>
        <w:tc>
          <w:tcPr>
            <w:tcW w:w="511" w:type="dxa"/>
          </w:tcPr>
          <w:p>
            <w:pPr>
              <w:pStyle w:val="6"/>
              <w:spacing w:before="60" w:line="249" w:lineRule="auto"/>
              <w:ind w:left="163" w:right="45" w:hanging="105"/>
              <w:rPr>
                <w:b/>
                <w:sz w:val="18"/>
              </w:rPr>
            </w:pPr>
            <w:r>
              <w:rPr>
                <w:b/>
                <w:sz w:val="18"/>
              </w:rPr>
              <w:t>依申请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67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23"/>
              </w:rPr>
            </w:pPr>
          </w:p>
          <w:p>
            <w:pPr>
              <w:pStyle w:val="6"/>
              <w:ind w:left="242" w:right="198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71" w:type="dxa"/>
            <w:vMerge w:val="restart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12" w:line="249" w:lineRule="auto"/>
              <w:ind w:left="127" w:right="66"/>
              <w:jc w:val="both"/>
              <w:rPr>
                <w:sz w:val="18"/>
              </w:rPr>
            </w:pPr>
            <w:r>
              <w:rPr>
                <w:sz w:val="18"/>
              </w:rPr>
              <w:t>港澳台居民居住证管理</w:t>
            </w:r>
          </w:p>
        </w:tc>
        <w:tc>
          <w:tcPr>
            <w:tcW w:w="76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6" w:line="249" w:lineRule="auto"/>
              <w:ind w:left="36" w:right="-15"/>
              <w:rPr>
                <w:sz w:val="18"/>
              </w:rPr>
            </w:pPr>
            <w:r>
              <w:rPr>
                <w:sz w:val="18"/>
              </w:rPr>
              <w:t>港澳台居住证申领</w:t>
            </w:r>
          </w:p>
        </w:tc>
        <w:tc>
          <w:tcPr>
            <w:tcW w:w="117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6"/>
              <w:ind w:left="19"/>
              <w:rPr>
                <w:sz w:val="18"/>
              </w:rPr>
            </w:pPr>
            <w:r>
              <w:rPr>
                <w:sz w:val="18"/>
              </w:rPr>
              <w:t>《港澳台居民居住证申领发放办法》</w:t>
            </w:r>
          </w:p>
          <w:p>
            <w:pPr>
              <w:pStyle w:val="6"/>
              <w:spacing w:before="10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13" w:line="249" w:lineRule="auto"/>
              <w:ind w:left="33"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ind w:left="17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46" w:line="249" w:lineRule="auto"/>
              <w:ind w:left="31"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23"/>
              </w:rPr>
            </w:pPr>
          </w:p>
          <w:p>
            <w:pPr>
              <w:pStyle w:val="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2"/>
              <w:rPr>
                <w:rFonts w:ascii="Times New Roman"/>
                <w:sz w:val="23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676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6"/>
              <w:ind w:left="242" w:right="198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71" w:type="dxa"/>
            <w:vMerge w:val="continue"/>
            <w:tcBorders>
              <w:top w:val="nil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5" w:line="249" w:lineRule="auto"/>
              <w:ind w:left="36" w:right="-15"/>
              <w:jc w:val="both"/>
              <w:rPr>
                <w:sz w:val="18"/>
              </w:rPr>
            </w:pPr>
            <w:r>
              <w:rPr>
                <w:sz w:val="18"/>
              </w:rPr>
              <w:t>港澳台居住证换、补领</w:t>
            </w:r>
          </w:p>
        </w:tc>
        <w:tc>
          <w:tcPr>
            <w:tcW w:w="1172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ind w:left="35"/>
              <w:rPr>
                <w:sz w:val="18"/>
              </w:rPr>
            </w:pPr>
            <w:r>
              <w:rPr>
                <w:sz w:val="18"/>
              </w:rPr>
              <w:t>●受理部门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●办理条件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●办理流程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●所需材料</w:t>
            </w:r>
          </w:p>
          <w:p>
            <w:pPr>
              <w:pStyle w:val="6"/>
              <w:spacing w:before="10"/>
              <w:ind w:left="35"/>
              <w:rPr>
                <w:sz w:val="18"/>
              </w:rPr>
            </w:pPr>
            <w:r>
              <w:rPr>
                <w:sz w:val="18"/>
              </w:rPr>
              <w:t>●办理时限</w:t>
            </w:r>
          </w:p>
          <w:p>
            <w:pPr>
              <w:pStyle w:val="6"/>
              <w:spacing w:before="9"/>
              <w:ind w:left="35"/>
              <w:rPr>
                <w:sz w:val="18"/>
              </w:rPr>
            </w:pPr>
            <w:r>
              <w:rPr>
                <w:sz w:val="18"/>
              </w:rPr>
              <w:t>●收费依据及标准</w:t>
            </w:r>
          </w:p>
        </w:tc>
        <w:tc>
          <w:tcPr>
            <w:tcW w:w="3064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55"/>
              <w:rPr>
                <w:sz w:val="18"/>
              </w:rPr>
            </w:pPr>
            <w:r>
              <w:rPr>
                <w:sz w:val="18"/>
              </w:rPr>
              <w:t>《港澳台居民居住证申领发放办法》</w:t>
            </w:r>
          </w:p>
          <w:p>
            <w:pPr>
              <w:pStyle w:val="6"/>
              <w:spacing w:before="10" w:line="249" w:lineRule="auto"/>
              <w:ind w:left="19" w:right="-44"/>
              <w:rPr>
                <w:sz w:val="18"/>
              </w:rPr>
            </w:pPr>
            <w:r>
              <w:rPr>
                <w:sz w:val="18"/>
              </w:rPr>
              <w:t>《中华人民共和国政府信息公开条例》</w:t>
            </w:r>
            <w:r>
              <w:rPr>
                <w:spacing w:val="-9"/>
                <w:sz w:val="18"/>
              </w:rPr>
              <w:t xml:space="preserve">(国令第 </w:t>
            </w:r>
            <w:r>
              <w:rPr>
                <w:sz w:val="18"/>
              </w:rPr>
              <w:t>711</w:t>
            </w:r>
            <w:r>
              <w:rPr>
                <w:spacing w:val="-23"/>
                <w:sz w:val="18"/>
              </w:rPr>
              <w:t xml:space="preserve"> 号</w:t>
            </w:r>
            <w:r>
              <w:rPr>
                <w:sz w:val="18"/>
              </w:rPr>
              <w:t>）</w:t>
            </w:r>
          </w:p>
        </w:tc>
        <w:tc>
          <w:tcPr>
            <w:tcW w:w="1127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1" w:line="249" w:lineRule="auto"/>
              <w:ind w:right="-15"/>
              <w:jc w:val="both"/>
              <w:rPr>
                <w:sz w:val="18"/>
              </w:rPr>
            </w:pPr>
            <w:r>
              <w:rPr>
                <w:sz w:val="18"/>
              </w:rPr>
              <w:t>形成或者变更</w:t>
            </w:r>
            <w:r>
              <w:rPr>
                <w:spacing w:val="-12"/>
                <w:sz w:val="18"/>
              </w:rPr>
              <w:t xml:space="preserve">之日起 </w:t>
            </w:r>
            <w:r>
              <w:rPr>
                <w:sz w:val="18"/>
              </w:rPr>
              <w:t>20</w:t>
            </w:r>
            <w:r>
              <w:rPr>
                <w:spacing w:val="-23"/>
                <w:sz w:val="18"/>
              </w:rPr>
              <w:t xml:space="preserve"> 个工作日内予以公开</w:t>
            </w:r>
          </w:p>
        </w:tc>
        <w:tc>
          <w:tcPr>
            <w:tcW w:w="827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jc w:val="both"/>
              <w:rPr>
                <w:sz w:val="18"/>
              </w:rPr>
            </w:pPr>
            <w:r>
              <w:rPr>
                <w:rFonts w:hint="eastAsia"/>
                <w:sz w:val="18"/>
                <w:lang w:val="en-US" w:eastAsia="zh-CN"/>
              </w:rPr>
              <w:t>乡镇人民政府及有关部门</w:t>
            </w:r>
          </w:p>
        </w:tc>
        <w:tc>
          <w:tcPr>
            <w:tcW w:w="917" w:type="dxa"/>
            <w:tcBorders>
              <w:bottom w:val="single" w:color="000000" w:sz="8" w:space="0"/>
            </w:tcBorders>
            <w:vAlign w:val="center"/>
          </w:tcPr>
          <w:p>
            <w:pPr>
              <w:pStyle w:val="6"/>
              <w:spacing w:before="1" w:line="249" w:lineRule="auto"/>
              <w:ind w:right="-44"/>
              <w:jc w:val="both"/>
              <w:rPr>
                <w:sz w:val="18"/>
              </w:rPr>
            </w:pPr>
            <w:r>
              <w:rPr>
                <w:sz w:val="18"/>
              </w:rPr>
              <w:t>政府网站、入户/现场</w:t>
            </w:r>
          </w:p>
        </w:tc>
        <w:tc>
          <w:tcPr>
            <w:tcW w:w="496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6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42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rPr>
                <w:rFonts w:ascii="Times New Roman"/>
                <w:sz w:val="18"/>
              </w:rPr>
            </w:pPr>
          </w:p>
          <w:p>
            <w:pPr>
              <w:pStyle w:val="6"/>
              <w:spacing w:before="5"/>
              <w:rPr>
                <w:rFonts w:ascii="Times New Roman"/>
                <w:sz w:val="16"/>
              </w:rPr>
            </w:pPr>
          </w:p>
          <w:p>
            <w:pPr>
              <w:pStyle w:val="6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511" w:type="dxa"/>
            <w:tcBorders>
              <w:bottom w:val="single" w:color="000000" w:sz="8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5106670</wp:posOffset>
              </wp:positionH>
              <wp:positionV relativeFrom="page">
                <wp:posOffset>6790055</wp:posOffset>
              </wp:positionV>
              <wp:extent cx="483235" cy="152400"/>
              <wp:effectExtent l="0" t="0" r="0" b="0"/>
              <wp:wrapNone/>
              <wp:docPr id="29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2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2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left:402.1pt;margin-top:534.65pt;height:12pt;width:38.05pt;mso-position-horizontal-relative:page;mso-position-vertical-relative:page;z-index:-251657216;mso-width-relative:page;mso-height-relative:page;" filled="f" stroked="f" coordsize="21600,21600" o:gfxdata="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2XQQG9oAAAANAQAADwAAAAAAAAABACAAAAAiAAAAZHJzL2Rvd25yZXYueG1s&#10;UEsBAhQAFAAAAAgAh07iQNxdapy9AQAAcwMAAA4AAAAAAAAAAQAgAAAAKQ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ind w:left="2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5068570</wp:posOffset>
              </wp:positionH>
              <wp:positionV relativeFrom="page">
                <wp:posOffset>6769100</wp:posOffset>
              </wp:positionV>
              <wp:extent cx="560070" cy="173355"/>
              <wp:effectExtent l="0" t="0" r="0" b="0"/>
              <wp:wrapNone/>
              <wp:docPr id="30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73" w:lineRule="exact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5" o:spid="_x0000_s1026" o:spt="202" type="#_x0000_t202" style="position:absolute;left:0pt;margin-left:399.1pt;margin-top:533pt;height:13.65pt;width:44.1pt;mso-position-horizontal-relative:page;mso-position-vertical-relative:page;z-index:-251656192;mso-width-relative:page;mso-height-relative:page;" filled="f" stroked="f" coordsize="21600,21600" o:gfxdata="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8fK3XaAAAADQEAAA8AAAAAAAAAAQAgAAAAIgAAAGRycy9kb3ducmV2LnhtbFBL&#10;AQIUABQAAAAIAIdO4kDQBZqpuwEAAHM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73" w:lineRule="exact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76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 </w:t>
                    </w:r>
                    <w:r>
                      <w:rPr>
                        <w:sz w:val="2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NzFiYzA2YTljMTE3MTFmZTRjZmM4YmI5ZmQyYzAifQ=="/>
  </w:docVars>
  <w:rsids>
    <w:rsidRoot w:val="31D77722"/>
    <w:rsid w:val="31D7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2023-12-26T02:49:00Z</dcterms:created>
  <dc:creator>心灵写诗</dc:creator>
  <cp:lastModifiedBy>心灵写诗</cp:lastModifiedBy>
  <dcterms:modified xsi:type="dcterms:W3CDTF">2023-12-26T02:50:08Z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9F7A345215624AF9A12459063EA16088_11</vt:lpwstr>
  </property>
</Properties>
</file>